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5A" w:rsidRDefault="00EA6FD7" w:rsidP="00EA6FD7">
      <w:pPr>
        <w:jc w:val="center"/>
        <w:rPr>
          <w:rFonts w:ascii="Brush 455 AT" w:hAnsi="Brush 455 AT"/>
          <w:b/>
          <w:i/>
          <w:color w:val="31849B" w:themeColor="accent5" w:themeShade="BF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B17698">
        <w:rPr>
          <w:rFonts w:ascii="Brush 455 AT" w:hAnsi="Brush 455 AT"/>
          <w:b/>
          <w:i/>
          <w:color w:val="31849B" w:themeColor="accent5" w:themeShade="BF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Pozvánka na konferenciu</w:t>
      </w:r>
    </w:p>
    <w:p w:rsidR="00940081" w:rsidRPr="00940081" w:rsidRDefault="00940081" w:rsidP="00EA6FD7">
      <w:pPr>
        <w:jc w:val="center"/>
        <w:rPr>
          <w:rFonts w:ascii="Brush 455 AT" w:hAnsi="Brush 455 AT"/>
          <w:b/>
          <w:i/>
          <w:color w:val="31849B" w:themeColor="accent5" w:themeShade="BF"/>
          <w:sz w:val="20"/>
          <w:szCs w:val="2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A11D97" w:rsidRPr="00B17698" w:rsidRDefault="00072D96" w:rsidP="00B17698">
      <w:pPr>
        <w:jc w:val="center"/>
        <w:rPr>
          <w:b/>
          <w:i/>
          <w:color w:val="31849B" w:themeColor="accent5" w:themeShade="B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i/>
          <w:noProof/>
          <w:color w:val="0D0D0D" w:themeColor="text1" w:themeTint="F2"/>
          <w:sz w:val="36"/>
          <w:szCs w:val="3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1837055</wp:posOffset>
            </wp:positionV>
            <wp:extent cx="1231265" cy="1493520"/>
            <wp:effectExtent l="152400" t="133350" r="159385" b="678180"/>
            <wp:wrapTight wrapText="bothSides">
              <wp:wrapPolygon edited="0">
                <wp:start x="17755" y="-1358"/>
                <wp:lineTo x="-915" y="-2557"/>
                <wp:lineTo x="-2125" y="6203"/>
                <wp:lineTo x="-1890" y="23972"/>
                <wp:lineTo x="-3197" y="28563"/>
                <wp:lineTo x="-3054" y="29963"/>
                <wp:lineTo x="20853" y="32208"/>
                <wp:lineTo x="21412" y="30597"/>
                <wp:lineTo x="21647" y="26460"/>
                <wp:lineTo x="23228" y="17458"/>
                <wp:lineTo x="22736" y="-890"/>
                <wp:lineTo x="17755" y="-1358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-Da-Vinc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0060">
                      <a:off x="0" y="0"/>
                      <a:ext cx="1231265" cy="14935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D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Mladší žiaci osemročného </w:t>
      </w:r>
      <w:r w:rsidR="00B17698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G</w:t>
      </w:r>
      <w:r w:rsidR="00EA6FD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ymnázia Štefana </w:t>
      </w:r>
      <w:proofErr w:type="spellStart"/>
      <w:r w:rsidR="00EA6FD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Moysesa</w:t>
      </w:r>
      <w:proofErr w:type="spellEnd"/>
      <w:r w:rsidR="00EA6FD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v Moldave nad Bodvou Vás srdečne pozývajú na bádateľ</w:t>
      </w:r>
      <w:r w:rsidR="00A11D9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sk</w:t>
      </w:r>
      <w:r w:rsidR="00B17698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ú</w:t>
      </w:r>
      <w:r w:rsidR="00EA6FD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konferenciu.</w:t>
      </w:r>
      <w:r w:rsidR="00EA6FD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</w:r>
      <w:r w:rsidR="00A11D97" w:rsidRPr="00B17698">
        <w:rPr>
          <w:b/>
          <w:i/>
          <w:color w:val="31849B" w:themeColor="accent5" w:themeShade="B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Kde</w:t>
      </w:r>
      <w:r w:rsidR="00A11D9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: v priestoroch školy v </w:t>
      </w:r>
      <w:r w:rsidR="00B17698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G</w:t>
      </w:r>
      <w:r w:rsidR="00A11D9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ymnáziu Š. </w:t>
      </w:r>
      <w:proofErr w:type="spellStart"/>
      <w:r w:rsidR="00A11D9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Moysesa</w:t>
      </w:r>
      <w:proofErr w:type="spellEnd"/>
      <w:r w:rsidR="00A11D9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v Moldave nad Bodvou</w:t>
      </w:r>
      <w:r w:rsidR="00A11D9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</w:r>
      <w:r w:rsidR="00A11D97" w:rsidRPr="00B17698">
        <w:rPr>
          <w:b/>
          <w:i/>
          <w:color w:val="31849B" w:themeColor="accent5" w:themeShade="B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Termín</w:t>
      </w:r>
      <w:r w:rsidR="00A11D97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: 17. Mája 2013</w:t>
      </w:r>
    </w:p>
    <w:p w:rsidR="00B17698" w:rsidRDefault="00A11D97" w:rsidP="00B17698">
      <w:pPr>
        <w:ind w:left="360"/>
        <w:jc w:val="center"/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B17698">
        <w:rPr>
          <w:b/>
          <w:i/>
          <w:color w:val="31849B" w:themeColor="accent5" w:themeShade="B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Čas</w:t>
      </w:r>
      <w:r w:rsidRPr="00B17698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: 16:00</w:t>
      </w:r>
      <w:bookmarkStart w:id="0" w:name="_GoBack"/>
      <w:bookmarkEnd w:id="0"/>
      <w:r w:rsidRPr="00B17698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</w:r>
      <w:r w:rsidRPr="00B17698">
        <w:rPr>
          <w:b/>
          <w:i/>
          <w:color w:val="31849B" w:themeColor="accent5" w:themeShade="B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Program</w:t>
      </w:r>
      <w:r w:rsidRPr="00B17698">
        <w:rPr>
          <w:b/>
          <w:i/>
          <w:color w:val="0D0D0D" w:themeColor="text1" w:themeTint="F2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:</w:t>
      </w:r>
    </w:p>
    <w:p w:rsidR="00B17698" w:rsidRPr="002C1E8A" w:rsidRDefault="00A11D97" w:rsidP="00B17698">
      <w:pPr>
        <w:pStyle w:val="Odsekzoznamu"/>
        <w:numPr>
          <w:ilvl w:val="0"/>
          <w:numId w:val="2"/>
        </w:numPr>
        <w:jc w:val="center"/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prezentácie o slávnych vedcoch a vynálezoch,</w:t>
      </w:r>
    </w:p>
    <w:p w:rsidR="00A11D97" w:rsidRPr="002C1E8A" w:rsidRDefault="00A11D97" w:rsidP="00B17698">
      <w:pPr>
        <w:pStyle w:val="Odsekzoznamu"/>
        <w:numPr>
          <w:ilvl w:val="0"/>
          <w:numId w:val="2"/>
        </w:numPr>
        <w:jc w:val="center"/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výstava </w:t>
      </w:r>
      <w:proofErr w:type="spellStart"/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fotokoláží</w:t>
      </w:r>
      <w:proofErr w:type="spellEnd"/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z návštevy múzea,</w:t>
      </w:r>
    </w:p>
    <w:p w:rsidR="002C1E8A" w:rsidRDefault="00A11D97" w:rsidP="002C1E8A">
      <w:pPr>
        <w:pStyle w:val="Odsekzoznamu"/>
        <w:numPr>
          <w:ilvl w:val="0"/>
          <w:numId w:val="2"/>
        </w:numPr>
        <w:jc w:val="center"/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výstava </w:t>
      </w:r>
      <w:proofErr w:type="spellStart"/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posterov</w:t>
      </w:r>
      <w:proofErr w:type="spellEnd"/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o slávnych vedco</w:t>
      </w:r>
      <w:r w:rsid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ch, vynálezcoch a ich vynálezov</w:t>
      </w:r>
    </w:p>
    <w:p w:rsidR="00B17698" w:rsidRPr="002C1E8A" w:rsidRDefault="00A11D97" w:rsidP="002C1E8A">
      <w:pPr>
        <w:pStyle w:val="Odsekzoznamu"/>
        <w:numPr>
          <w:ilvl w:val="0"/>
          <w:numId w:val="2"/>
        </w:numPr>
        <w:jc w:val="center"/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kultúrny program,</w:t>
      </w:r>
      <w:r w:rsidR="00072D96"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A11D97" w:rsidRDefault="00A11D97" w:rsidP="00B17698">
      <w:pPr>
        <w:pStyle w:val="Odsekzoznamu"/>
        <w:numPr>
          <w:ilvl w:val="0"/>
          <w:numId w:val="2"/>
        </w:numPr>
        <w:jc w:val="center"/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prehliadka školy. </w:t>
      </w:r>
    </w:p>
    <w:p w:rsidR="00940081" w:rsidRDefault="00940081" w:rsidP="00940081">
      <w:pPr>
        <w:pStyle w:val="Odsekzoznamu"/>
        <w:ind w:left="785"/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940081" w:rsidRPr="002C1E8A" w:rsidRDefault="00940081" w:rsidP="00940081">
      <w:pPr>
        <w:pStyle w:val="Odsekzoznamu"/>
        <w:ind w:left="785"/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B17698" w:rsidRPr="002C1E8A" w:rsidRDefault="00B17698" w:rsidP="00C76D7A">
      <w:pPr>
        <w:jc w:val="center"/>
        <w:rPr>
          <w:b/>
          <w:i/>
          <w:noProof/>
          <w:color w:val="0D0D0D" w:themeColor="text1" w:themeTint="F2"/>
          <w:sz w:val="32"/>
          <w:szCs w:val="32"/>
          <w:lang w:eastAsia="sk-SK"/>
        </w:rPr>
      </w:pPr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Konferencia je realizovaná v rámci projektu Spoznajme </w:t>
      </w:r>
      <w:r w:rsidR="00C37E2D" w:rsidRPr="002C1E8A">
        <w:rPr>
          <w:b/>
          <w:i/>
          <w:noProof/>
          <w:color w:val="0D0D0D" w:themeColor="text1" w:themeTint="F2"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 wp14:anchorId="5E5E3272" wp14:editId="5EC2264A">
            <wp:simplePos x="0" y="0"/>
            <wp:positionH relativeFrom="column">
              <wp:posOffset>4428490</wp:posOffset>
            </wp:positionH>
            <wp:positionV relativeFrom="paragraph">
              <wp:posOffset>196850</wp:posOffset>
            </wp:positionV>
            <wp:extent cx="1737995" cy="1477645"/>
            <wp:effectExtent l="114300" t="152400" r="147955" b="675005"/>
            <wp:wrapTight wrapText="bothSides">
              <wp:wrapPolygon edited="0">
                <wp:start x="91" y="-1257"/>
                <wp:lineTo x="-1287" y="-568"/>
                <wp:lineTo x="-1017" y="17286"/>
                <wp:lineTo x="-106" y="30609"/>
                <wp:lineTo x="244" y="32252"/>
                <wp:lineTo x="23371" y="30066"/>
                <wp:lineTo x="22583" y="15055"/>
                <wp:lineTo x="22351" y="-2244"/>
                <wp:lineTo x="1035" y="-1347"/>
                <wp:lineTo x="91" y="-1257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i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5731">
                      <a:off x="0" y="0"/>
                      <a:ext cx="1737995" cy="147764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slávnych, ktorý bol podporený Nadáciou </w:t>
      </w:r>
      <w:r w:rsidRPr="002C1E8A">
        <w:rPr>
          <w:b/>
          <w:i/>
          <w:color w:val="E36C0A" w:themeColor="accent6" w:themeShade="BF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Orange</w:t>
      </w:r>
      <w:r w:rsidR="00C37E2D" w:rsidRPr="002C1E8A">
        <w:rPr>
          <w:b/>
          <w:i/>
          <w:color w:val="0D0D0D" w:themeColor="text1" w:themeTint="F2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v grandovom programe Školy pre budúcnosť 2012/2013.</w:t>
      </w:r>
    </w:p>
    <w:sectPr w:rsidR="00B17698" w:rsidRPr="002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455 AT">
    <w:panose1 w:val="02000503080000090003"/>
    <w:charset w:val="EE"/>
    <w:family w:val="auto"/>
    <w:pitch w:val="variable"/>
    <w:sig w:usb0="8000002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45DF"/>
    <w:multiLevelType w:val="hybridMultilevel"/>
    <w:tmpl w:val="0D9443AE"/>
    <w:lvl w:ilvl="0" w:tplc="041B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6D8B3437"/>
    <w:multiLevelType w:val="hybridMultilevel"/>
    <w:tmpl w:val="BE66DF3A"/>
    <w:lvl w:ilvl="0" w:tplc="6AF23D9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D7"/>
    <w:rsid w:val="00072D96"/>
    <w:rsid w:val="000C422D"/>
    <w:rsid w:val="002C1E8A"/>
    <w:rsid w:val="003A76C0"/>
    <w:rsid w:val="007F735A"/>
    <w:rsid w:val="00940081"/>
    <w:rsid w:val="00A11D97"/>
    <w:rsid w:val="00B17698"/>
    <w:rsid w:val="00B84253"/>
    <w:rsid w:val="00C37E2D"/>
    <w:rsid w:val="00C76D7A"/>
    <w:rsid w:val="00EA6FD7"/>
    <w:rsid w:val="00EC1E54"/>
    <w:rsid w:val="00F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769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C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769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C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E32E-D686-469A-B185-EB263890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2</cp:revision>
  <dcterms:created xsi:type="dcterms:W3CDTF">2012-12-14T09:11:00Z</dcterms:created>
  <dcterms:modified xsi:type="dcterms:W3CDTF">2012-12-14T09:11:00Z</dcterms:modified>
</cp:coreProperties>
</file>